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17" w:rsidRDefault="00D71217" w:rsidP="006759CC">
      <w:pPr>
        <w:jc w:val="center"/>
        <w:rPr>
          <w:szCs w:val="28"/>
        </w:rPr>
      </w:pPr>
    </w:p>
    <w:p w:rsidR="00D71217" w:rsidRDefault="00D71217" w:rsidP="006759CC">
      <w:pPr>
        <w:jc w:val="center"/>
        <w:rPr>
          <w:szCs w:val="28"/>
        </w:rPr>
      </w:pPr>
    </w:p>
    <w:p w:rsidR="006759CC" w:rsidRDefault="006759CC" w:rsidP="006759CC">
      <w:pPr>
        <w:jc w:val="center"/>
        <w:rPr>
          <w:szCs w:val="28"/>
        </w:rPr>
      </w:pPr>
      <w:r w:rsidRPr="002A40D6">
        <w:rPr>
          <w:szCs w:val="28"/>
        </w:rPr>
        <w:t>РОССИЙСКАЯ ФЕДЕРАЦИЯ</w:t>
      </w:r>
    </w:p>
    <w:p w:rsidR="006759CC" w:rsidRDefault="006759CC" w:rsidP="006759CC">
      <w:pPr>
        <w:jc w:val="center"/>
        <w:rPr>
          <w:szCs w:val="28"/>
        </w:rPr>
      </w:pPr>
    </w:p>
    <w:p w:rsidR="006759CC" w:rsidRPr="002A40D6" w:rsidRDefault="00E77D91" w:rsidP="006759CC">
      <w:pPr>
        <w:jc w:val="center"/>
        <w:rPr>
          <w:szCs w:val="28"/>
        </w:rPr>
      </w:pPr>
      <w:r>
        <w:rPr>
          <w:szCs w:val="28"/>
        </w:rPr>
        <w:t>АДМИНИСТРАЦИЯ БЕРЁЗОВС</w:t>
      </w:r>
      <w:r w:rsidR="006759CC">
        <w:rPr>
          <w:szCs w:val="28"/>
        </w:rPr>
        <w:t>КОГО СЕЛЬСОВЕТА</w:t>
      </w:r>
    </w:p>
    <w:p w:rsidR="006759CC" w:rsidRDefault="006759CC" w:rsidP="006759CC">
      <w:pPr>
        <w:jc w:val="center"/>
        <w:rPr>
          <w:szCs w:val="28"/>
        </w:rPr>
      </w:pPr>
      <w:r>
        <w:rPr>
          <w:szCs w:val="28"/>
        </w:rPr>
        <w:t>ЧАРЫШСКОГО РАЙОНА АЛТАЙСКОГО КРАЯ</w:t>
      </w:r>
    </w:p>
    <w:p w:rsidR="006759CC" w:rsidRPr="00C87B78" w:rsidRDefault="006759CC" w:rsidP="006759CC">
      <w:pPr>
        <w:jc w:val="center"/>
        <w:rPr>
          <w:szCs w:val="28"/>
        </w:rPr>
      </w:pPr>
    </w:p>
    <w:p w:rsidR="006759CC" w:rsidRPr="009D565F" w:rsidRDefault="006759CC" w:rsidP="009D1CCA">
      <w:pPr>
        <w:ind w:left="696"/>
        <w:jc w:val="center"/>
      </w:pPr>
      <w:bookmarkStart w:id="0" w:name="_GoBack"/>
      <w:bookmarkEnd w:id="0"/>
      <w:r>
        <w:rPr>
          <w:szCs w:val="28"/>
        </w:rPr>
        <w:t>ПОСТАНОВЛЕНИЕ</w:t>
      </w:r>
    </w:p>
    <w:p w:rsidR="006759CC" w:rsidRDefault="006759CC" w:rsidP="006759CC">
      <w:pPr>
        <w:rPr>
          <w:b/>
        </w:rPr>
      </w:pPr>
    </w:p>
    <w:p w:rsidR="006759CC" w:rsidRDefault="006759CC" w:rsidP="006759CC">
      <w:pPr>
        <w:rPr>
          <w:b/>
        </w:rPr>
      </w:pPr>
    </w:p>
    <w:p w:rsidR="006759CC" w:rsidRPr="00E070B2" w:rsidRDefault="009D1CCA" w:rsidP="006759CC">
      <w:pPr>
        <w:rPr>
          <w:szCs w:val="28"/>
        </w:rPr>
      </w:pPr>
      <w:r>
        <w:rPr>
          <w:szCs w:val="28"/>
        </w:rPr>
        <w:t>27.08</w:t>
      </w:r>
      <w:r w:rsidR="006759CC" w:rsidRPr="00E070B2">
        <w:rPr>
          <w:szCs w:val="28"/>
        </w:rPr>
        <w:t xml:space="preserve">.2021 г.  </w:t>
      </w:r>
      <w:r w:rsidR="006759CC">
        <w:rPr>
          <w:szCs w:val="28"/>
        </w:rPr>
        <w:t xml:space="preserve">            </w:t>
      </w:r>
      <w:r w:rsidR="006759CC" w:rsidRPr="00E070B2">
        <w:rPr>
          <w:szCs w:val="28"/>
        </w:rPr>
        <w:t xml:space="preserve"> </w:t>
      </w:r>
      <w:r w:rsidR="006759CC">
        <w:rPr>
          <w:szCs w:val="28"/>
        </w:rPr>
        <w:t xml:space="preserve">          </w:t>
      </w:r>
      <w:r w:rsidR="006759CC" w:rsidRPr="00E070B2">
        <w:rPr>
          <w:szCs w:val="28"/>
        </w:rPr>
        <w:t xml:space="preserve"> </w:t>
      </w:r>
      <w:r w:rsidR="00D71217">
        <w:rPr>
          <w:szCs w:val="28"/>
        </w:rPr>
        <w:t xml:space="preserve">     </w:t>
      </w:r>
      <w:r w:rsidR="006759CC" w:rsidRPr="00E070B2">
        <w:rPr>
          <w:szCs w:val="28"/>
        </w:rPr>
        <w:t xml:space="preserve"> </w:t>
      </w:r>
      <w:proofErr w:type="gramStart"/>
      <w:r w:rsidR="006759CC" w:rsidRPr="00E070B2">
        <w:rPr>
          <w:szCs w:val="28"/>
        </w:rPr>
        <w:t>с</w:t>
      </w:r>
      <w:proofErr w:type="gramEnd"/>
      <w:r w:rsidR="006759CC" w:rsidRPr="00E070B2">
        <w:rPr>
          <w:szCs w:val="28"/>
        </w:rPr>
        <w:t xml:space="preserve">. </w:t>
      </w:r>
      <w:proofErr w:type="spellStart"/>
      <w:r w:rsidR="00E77D91">
        <w:rPr>
          <w:szCs w:val="28"/>
        </w:rPr>
        <w:t>Берёзовка</w:t>
      </w:r>
      <w:proofErr w:type="spellEnd"/>
      <w:r w:rsidR="00E77D9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59CC" w:rsidRPr="00E070B2">
        <w:rPr>
          <w:szCs w:val="28"/>
        </w:rPr>
        <w:t xml:space="preserve">№ </w:t>
      </w:r>
      <w:r>
        <w:rPr>
          <w:szCs w:val="28"/>
        </w:rPr>
        <w:t>33</w:t>
      </w:r>
    </w:p>
    <w:p w:rsidR="006759CC" w:rsidRPr="00E070B2" w:rsidRDefault="006759CC" w:rsidP="006759CC">
      <w:pPr>
        <w:rPr>
          <w:szCs w:val="28"/>
        </w:rPr>
      </w:pPr>
    </w:p>
    <w:p w:rsidR="00FF340E" w:rsidRPr="0004756E" w:rsidRDefault="00FF340E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34C1A" w:rsidRPr="00685753" w:rsidRDefault="00E34C1A" w:rsidP="00072FC0">
      <w:pPr>
        <w:pStyle w:val="ConsTitle"/>
        <w:widowControl/>
        <w:tabs>
          <w:tab w:val="left" w:pos="2880"/>
        </w:tabs>
        <w:ind w:right="5528"/>
        <w:jc w:val="both"/>
        <w:rPr>
          <w:b w:val="0"/>
          <w:sz w:val="14"/>
        </w:rPr>
      </w:pPr>
      <w:r w:rsidRPr="00685753">
        <w:rPr>
          <w:rFonts w:ascii="Times New Roman" w:hAnsi="Times New Roman" w:cs="Times New Roman"/>
          <w:b w:val="0"/>
          <w:sz w:val="24"/>
          <w:szCs w:val="28"/>
        </w:rPr>
        <w:t>Об утверждении</w:t>
      </w:r>
      <w:r w:rsidR="00FF340E" w:rsidRPr="00685753">
        <w:rPr>
          <w:rFonts w:ascii="Times New Roman" w:hAnsi="Times New Roman" w:cs="Times New Roman"/>
          <w:b w:val="0"/>
          <w:sz w:val="24"/>
          <w:szCs w:val="28"/>
        </w:rPr>
        <w:t xml:space="preserve"> Порядка составления и ведения </w:t>
      </w:r>
      <w:r w:rsidRPr="00685753">
        <w:rPr>
          <w:rFonts w:ascii="Times New Roman" w:hAnsi="Times New Roman" w:cs="Times New Roman"/>
          <w:b w:val="0"/>
          <w:sz w:val="24"/>
          <w:szCs w:val="28"/>
        </w:rPr>
        <w:t xml:space="preserve">сводной бюджетной росписи и бюджетных </w:t>
      </w:r>
      <w:r w:rsidR="00B32460" w:rsidRPr="00685753">
        <w:rPr>
          <w:rFonts w:ascii="Times New Roman" w:hAnsi="Times New Roman" w:cs="Times New Roman"/>
          <w:b w:val="0"/>
          <w:sz w:val="24"/>
          <w:szCs w:val="28"/>
        </w:rPr>
        <w:t>росписей главных распорядителей</w:t>
      </w:r>
      <w:r w:rsidRPr="00685753">
        <w:rPr>
          <w:rFonts w:ascii="Times New Roman" w:hAnsi="Times New Roman" w:cs="Times New Roman"/>
          <w:b w:val="0"/>
          <w:sz w:val="24"/>
          <w:szCs w:val="28"/>
        </w:rPr>
        <w:t xml:space="preserve"> средств бюджета (главных администраторов источников финансирования дефицита бюджета) </w:t>
      </w:r>
    </w:p>
    <w:p w:rsidR="00E34C1A" w:rsidRDefault="00E34C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56E" w:rsidRDefault="000475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9CC" w:rsidRPr="00CF0A34" w:rsidRDefault="005F74C6" w:rsidP="006759CC">
      <w:pPr>
        <w:rPr>
          <w:szCs w:val="28"/>
        </w:rPr>
      </w:pPr>
      <w:r w:rsidRPr="005F74C6">
        <w:rPr>
          <w:szCs w:val="28"/>
        </w:rPr>
        <w:t>В соответствии со ст</w:t>
      </w:r>
      <w:r w:rsidR="006759CC">
        <w:rPr>
          <w:szCs w:val="28"/>
        </w:rPr>
        <w:t>атями 217 и 219.1</w:t>
      </w:r>
      <w:r w:rsidR="0004756E">
        <w:rPr>
          <w:szCs w:val="28"/>
        </w:rPr>
        <w:t xml:space="preserve"> Бюджетного кодекса </w:t>
      </w:r>
      <w:r w:rsidRPr="005F74C6">
        <w:rPr>
          <w:szCs w:val="28"/>
        </w:rPr>
        <w:t xml:space="preserve">Российской Федерации, </w:t>
      </w:r>
      <w:r w:rsidR="006759CC" w:rsidRPr="00F71F5E">
        <w:rPr>
          <w:szCs w:val="28"/>
        </w:rPr>
        <w:t xml:space="preserve">и в целях организации исполнения бюджета </w:t>
      </w:r>
      <w:r w:rsidR="0000664C">
        <w:rPr>
          <w:szCs w:val="28"/>
        </w:rPr>
        <w:t>Берёзовского</w:t>
      </w:r>
      <w:r w:rsidR="006759CC" w:rsidRPr="00F71F5E">
        <w:rPr>
          <w:szCs w:val="28"/>
        </w:rPr>
        <w:t xml:space="preserve"> сельсовета </w:t>
      </w:r>
      <w:r w:rsidR="00F71F5E" w:rsidRPr="00F71F5E">
        <w:rPr>
          <w:szCs w:val="28"/>
        </w:rPr>
        <w:t>Чарышского</w:t>
      </w:r>
      <w:r w:rsidR="006759CC" w:rsidRPr="00F71F5E">
        <w:rPr>
          <w:szCs w:val="28"/>
        </w:rPr>
        <w:t xml:space="preserve"> района </w:t>
      </w:r>
      <w:r w:rsidR="00F71F5E" w:rsidRPr="00F71F5E">
        <w:rPr>
          <w:szCs w:val="28"/>
        </w:rPr>
        <w:t xml:space="preserve">Алтайского края </w:t>
      </w:r>
      <w:r w:rsidR="006759CC" w:rsidRPr="00F71F5E">
        <w:rPr>
          <w:szCs w:val="28"/>
        </w:rPr>
        <w:t xml:space="preserve">по расходам и источникам финансирования дефицита бюджета </w:t>
      </w:r>
      <w:r w:rsidR="0000664C">
        <w:rPr>
          <w:szCs w:val="28"/>
        </w:rPr>
        <w:t>Берёзовского</w:t>
      </w:r>
      <w:r w:rsidR="006759CC" w:rsidRPr="00F71F5E">
        <w:rPr>
          <w:szCs w:val="28"/>
        </w:rPr>
        <w:t xml:space="preserve"> сельсовета администрация </w:t>
      </w:r>
      <w:r w:rsidR="0000664C">
        <w:rPr>
          <w:szCs w:val="28"/>
        </w:rPr>
        <w:t>Берёзовского</w:t>
      </w:r>
      <w:r w:rsidR="006759CC" w:rsidRPr="00F71F5E">
        <w:rPr>
          <w:szCs w:val="28"/>
        </w:rPr>
        <w:t xml:space="preserve"> сельсовета </w:t>
      </w:r>
      <w:r w:rsidR="00F71F5E" w:rsidRPr="00F71F5E">
        <w:rPr>
          <w:szCs w:val="28"/>
        </w:rPr>
        <w:t>Чарышского района Алтайского края</w:t>
      </w:r>
      <w:r w:rsidR="00F71F5E">
        <w:rPr>
          <w:szCs w:val="28"/>
        </w:rPr>
        <w:t xml:space="preserve"> </w:t>
      </w:r>
    </w:p>
    <w:p w:rsidR="006759CC" w:rsidRPr="00CF0A34" w:rsidRDefault="006759CC" w:rsidP="00685753">
      <w:pPr>
        <w:ind w:firstLine="0"/>
        <w:jc w:val="center"/>
        <w:rPr>
          <w:rFonts w:eastAsia="Calibri"/>
          <w:szCs w:val="28"/>
        </w:rPr>
      </w:pPr>
      <w:r w:rsidRPr="00CF0A34">
        <w:rPr>
          <w:szCs w:val="28"/>
        </w:rPr>
        <w:t>ПОСТАНОВЛЯЕТ:</w:t>
      </w:r>
    </w:p>
    <w:p w:rsidR="006759CC" w:rsidRDefault="006759CC" w:rsidP="000475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9CC" w:rsidRPr="00CF0A34" w:rsidRDefault="006759CC" w:rsidP="006759CC">
      <w:pPr>
        <w:rPr>
          <w:rFonts w:eastAsia="Calibri"/>
          <w:szCs w:val="28"/>
        </w:rPr>
      </w:pPr>
      <w:r w:rsidRPr="00CF0A34">
        <w:rPr>
          <w:rFonts w:eastAsia="Calibri"/>
          <w:szCs w:val="28"/>
        </w:rPr>
        <w:t>1. Утвердить прилагаемый Порядок составления и ведения сводной бюджетной росписи</w:t>
      </w:r>
      <w:r w:rsidR="00F074F3" w:rsidRPr="00F074F3">
        <w:t xml:space="preserve"> </w:t>
      </w:r>
      <w:r w:rsidR="00F074F3" w:rsidRPr="00F074F3">
        <w:rPr>
          <w:rFonts w:eastAsia="Calibri"/>
          <w:szCs w:val="28"/>
        </w:rPr>
        <w:t xml:space="preserve">и бюджетных росписей главных распорядителей средств бюджета (главных администраторов источников финансирования дефицита бюджета) </w:t>
      </w:r>
      <w:r w:rsidRPr="00CF0A34">
        <w:rPr>
          <w:rFonts w:eastAsia="Calibri"/>
          <w:szCs w:val="28"/>
        </w:rPr>
        <w:t xml:space="preserve">бюджета </w:t>
      </w:r>
      <w:r w:rsidR="00E77D91">
        <w:rPr>
          <w:rFonts w:eastAsia="Calibri"/>
          <w:szCs w:val="28"/>
        </w:rPr>
        <w:t>Берёзов</w:t>
      </w:r>
      <w:r w:rsidR="0000664C">
        <w:rPr>
          <w:rFonts w:eastAsia="Calibri"/>
          <w:szCs w:val="28"/>
        </w:rPr>
        <w:t>с</w:t>
      </w:r>
      <w:r w:rsidR="00E77D91">
        <w:rPr>
          <w:rFonts w:eastAsia="Calibri"/>
          <w:szCs w:val="28"/>
        </w:rPr>
        <w:t>кого</w:t>
      </w:r>
      <w:r w:rsidRPr="00CF0A34">
        <w:rPr>
          <w:rFonts w:eastAsia="Calibri"/>
          <w:szCs w:val="28"/>
        </w:rPr>
        <w:t xml:space="preserve"> сельсовета</w:t>
      </w:r>
      <w:r w:rsidRPr="00CF0A34">
        <w:rPr>
          <w:rFonts w:ascii="Calibri" w:eastAsia="Calibri" w:hAnsi="Calibri"/>
          <w:szCs w:val="28"/>
        </w:rPr>
        <w:t xml:space="preserve"> </w:t>
      </w:r>
      <w:r w:rsidR="00F074F3">
        <w:rPr>
          <w:rFonts w:eastAsia="Calibri"/>
          <w:szCs w:val="28"/>
        </w:rPr>
        <w:t>Чарышского</w:t>
      </w:r>
      <w:r w:rsidRPr="00CF0A34">
        <w:rPr>
          <w:rFonts w:eastAsia="Calibri"/>
          <w:szCs w:val="28"/>
        </w:rPr>
        <w:t xml:space="preserve"> района </w:t>
      </w:r>
      <w:r w:rsidR="00F074F3">
        <w:rPr>
          <w:rFonts w:eastAsia="Calibri"/>
          <w:szCs w:val="28"/>
        </w:rPr>
        <w:t>Алтайского края</w:t>
      </w:r>
      <w:r w:rsidRPr="00CF0A34">
        <w:rPr>
          <w:rFonts w:eastAsia="Calibri"/>
          <w:szCs w:val="28"/>
        </w:rPr>
        <w:t xml:space="preserve"> согласно приложению.</w:t>
      </w:r>
    </w:p>
    <w:p w:rsidR="006759CC" w:rsidRPr="00CF0A34" w:rsidRDefault="006759CC" w:rsidP="006759CC">
      <w:pPr>
        <w:rPr>
          <w:rFonts w:eastAsia="Calibri"/>
          <w:szCs w:val="28"/>
        </w:rPr>
      </w:pPr>
      <w:r w:rsidRPr="00CF0A34">
        <w:rPr>
          <w:rFonts w:eastAsia="Calibri"/>
          <w:szCs w:val="28"/>
        </w:rPr>
        <w:t xml:space="preserve">2. </w:t>
      </w:r>
      <w:r w:rsidR="00685753">
        <w:rPr>
          <w:rFonts w:eastAsia="Calibri"/>
          <w:szCs w:val="28"/>
        </w:rPr>
        <w:t>Б</w:t>
      </w:r>
      <w:r>
        <w:rPr>
          <w:rFonts w:eastAsia="Calibri"/>
          <w:szCs w:val="28"/>
        </w:rPr>
        <w:t>ухгалтеру</w:t>
      </w:r>
      <w:r w:rsidRPr="00CF0A34">
        <w:rPr>
          <w:rFonts w:eastAsia="Calibri"/>
          <w:szCs w:val="28"/>
        </w:rPr>
        <w:t xml:space="preserve"> </w:t>
      </w:r>
      <w:r w:rsidR="00685753">
        <w:rPr>
          <w:rFonts w:eastAsia="Calibri"/>
          <w:szCs w:val="28"/>
        </w:rPr>
        <w:t>централизованной бухгалтерии</w:t>
      </w:r>
      <w:r w:rsidRPr="00CF0A34">
        <w:rPr>
          <w:rFonts w:eastAsia="Calibri"/>
          <w:szCs w:val="28"/>
        </w:rPr>
        <w:t xml:space="preserve"> </w:t>
      </w:r>
      <w:r w:rsidR="00685753">
        <w:rPr>
          <w:rFonts w:eastAsia="Calibri"/>
          <w:szCs w:val="28"/>
        </w:rPr>
        <w:t>Чарышского района Алтайского края</w:t>
      </w:r>
      <w:r>
        <w:rPr>
          <w:rFonts w:eastAsia="Calibri"/>
          <w:szCs w:val="28"/>
        </w:rPr>
        <w:t xml:space="preserve"> </w:t>
      </w:r>
      <w:r w:rsidRPr="00CF0A34">
        <w:rPr>
          <w:rFonts w:eastAsia="Calibri"/>
          <w:szCs w:val="28"/>
        </w:rPr>
        <w:t>(</w:t>
      </w:r>
      <w:proofErr w:type="spellStart"/>
      <w:r w:rsidR="0000664C">
        <w:rPr>
          <w:rFonts w:eastAsia="Calibri"/>
          <w:szCs w:val="28"/>
        </w:rPr>
        <w:t>ДерингЕ.К</w:t>
      </w:r>
      <w:proofErr w:type="spellEnd"/>
      <w:r w:rsidR="00685753">
        <w:rPr>
          <w:rFonts w:eastAsia="Calibri"/>
          <w:szCs w:val="28"/>
        </w:rPr>
        <w:t>.</w:t>
      </w:r>
      <w:r w:rsidRPr="00CF0A34">
        <w:rPr>
          <w:rFonts w:eastAsia="Calibri"/>
          <w:szCs w:val="28"/>
        </w:rPr>
        <w:t xml:space="preserve">) обеспечить реализацию Порядка составления и ведения сводной бюджетной росписи бюджета </w:t>
      </w:r>
      <w:r w:rsidR="00E77D91">
        <w:rPr>
          <w:rFonts w:eastAsia="Calibri"/>
          <w:szCs w:val="28"/>
        </w:rPr>
        <w:t>Берёзов</w:t>
      </w:r>
      <w:r w:rsidR="0000664C">
        <w:rPr>
          <w:rFonts w:eastAsia="Calibri"/>
          <w:szCs w:val="28"/>
        </w:rPr>
        <w:t>с</w:t>
      </w:r>
      <w:r w:rsidR="00E77D91">
        <w:rPr>
          <w:rFonts w:eastAsia="Calibri"/>
          <w:szCs w:val="28"/>
        </w:rPr>
        <w:t>кого</w:t>
      </w:r>
      <w:r w:rsidRPr="00CF0A34">
        <w:rPr>
          <w:rFonts w:eastAsia="Calibri"/>
          <w:szCs w:val="28"/>
        </w:rPr>
        <w:t xml:space="preserve"> сельсовета</w:t>
      </w:r>
      <w:r w:rsidRPr="00CF0A34">
        <w:rPr>
          <w:rFonts w:ascii="Calibri" w:eastAsia="Calibri" w:hAnsi="Calibri"/>
          <w:szCs w:val="28"/>
        </w:rPr>
        <w:t xml:space="preserve"> </w:t>
      </w:r>
      <w:r w:rsidR="00685753">
        <w:rPr>
          <w:rFonts w:eastAsia="Calibri"/>
          <w:szCs w:val="28"/>
        </w:rPr>
        <w:t>Чарышского района Алтайского края</w:t>
      </w:r>
      <w:r w:rsidRPr="00CF0A34">
        <w:rPr>
          <w:rFonts w:eastAsia="Calibri"/>
          <w:szCs w:val="28"/>
        </w:rPr>
        <w:t>.</w:t>
      </w:r>
    </w:p>
    <w:p w:rsidR="006759CC" w:rsidRPr="00CF0A34" w:rsidRDefault="006759CC" w:rsidP="006759CC">
      <w:pPr>
        <w:rPr>
          <w:rFonts w:eastAsia="Calibri"/>
          <w:szCs w:val="28"/>
        </w:rPr>
      </w:pPr>
      <w:r w:rsidRPr="00CF0A34">
        <w:rPr>
          <w:rFonts w:eastAsia="Calibri"/>
          <w:szCs w:val="28"/>
        </w:rPr>
        <w:t xml:space="preserve">3. Довести настоящее постановление до сведения главных распорядителей средств бюджета </w:t>
      </w:r>
      <w:r w:rsidR="00E77D91">
        <w:rPr>
          <w:rFonts w:eastAsia="Calibri"/>
          <w:szCs w:val="28"/>
        </w:rPr>
        <w:t>Берёзов</w:t>
      </w:r>
      <w:r w:rsidR="0000664C">
        <w:rPr>
          <w:rFonts w:eastAsia="Calibri"/>
          <w:szCs w:val="28"/>
        </w:rPr>
        <w:t>с</w:t>
      </w:r>
      <w:r w:rsidR="00E77D91">
        <w:rPr>
          <w:rFonts w:eastAsia="Calibri"/>
          <w:szCs w:val="28"/>
        </w:rPr>
        <w:t>кого</w:t>
      </w:r>
      <w:r w:rsidR="00685753" w:rsidRPr="00CF0A34">
        <w:rPr>
          <w:rFonts w:eastAsia="Calibri"/>
          <w:szCs w:val="28"/>
        </w:rPr>
        <w:t xml:space="preserve"> сельсовета</w:t>
      </w:r>
      <w:r w:rsidR="00685753" w:rsidRPr="00CF0A34">
        <w:rPr>
          <w:rFonts w:ascii="Calibri" w:eastAsia="Calibri" w:hAnsi="Calibri"/>
          <w:szCs w:val="28"/>
        </w:rPr>
        <w:t xml:space="preserve"> </w:t>
      </w:r>
      <w:r w:rsidR="00685753">
        <w:rPr>
          <w:rFonts w:eastAsia="Calibri"/>
          <w:szCs w:val="28"/>
        </w:rPr>
        <w:t>Чарышского района Алтайского края</w:t>
      </w:r>
      <w:r w:rsidR="00685753" w:rsidRPr="00CF0A34">
        <w:rPr>
          <w:rFonts w:eastAsia="Calibri"/>
          <w:szCs w:val="28"/>
        </w:rPr>
        <w:t>.</w:t>
      </w:r>
    </w:p>
    <w:p w:rsidR="00E34C1A" w:rsidRDefault="00685753" w:rsidP="0004756E">
      <w:pPr>
        <w:pStyle w:val="ConsNonformat"/>
        <w:widowControl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E34C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4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4C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34C1A" w:rsidRDefault="00685753" w:rsidP="0004756E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E34C1A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E34C1A" w:rsidRDefault="00E34C1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4C1A" w:rsidRDefault="00E34C1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4C1A" w:rsidRDefault="006759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00664C">
        <w:rPr>
          <w:rFonts w:ascii="Times New Roman" w:hAnsi="Times New Roman" w:cs="Times New Roman"/>
          <w:sz w:val="28"/>
          <w:szCs w:val="28"/>
        </w:rPr>
        <w:t>дминистрации</w:t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</w:r>
      <w:r w:rsidR="0000664C">
        <w:rPr>
          <w:rFonts w:ascii="Times New Roman" w:hAnsi="Times New Roman" w:cs="Times New Roman"/>
          <w:sz w:val="28"/>
          <w:szCs w:val="28"/>
        </w:rPr>
        <w:tab/>
        <w:t>Г.Г.Лубягин</w:t>
      </w:r>
    </w:p>
    <w:p w:rsidR="00F71F5E" w:rsidRPr="00F71F5E" w:rsidRDefault="00D01107" w:rsidP="00F71F5E">
      <w:pPr>
        <w:pStyle w:val="ConsPlusTitle"/>
        <w:jc w:val="right"/>
        <w:rPr>
          <w:b w:val="0"/>
          <w:szCs w:val="28"/>
        </w:rPr>
      </w:pPr>
      <w:r>
        <w:rPr>
          <w:szCs w:val="28"/>
        </w:rPr>
        <w:br w:type="page"/>
      </w:r>
      <w:r w:rsidR="00F71F5E" w:rsidRPr="00F71F5E">
        <w:rPr>
          <w:b w:val="0"/>
          <w:szCs w:val="28"/>
        </w:rPr>
        <w:lastRenderedPageBreak/>
        <w:t>Утвержден</w:t>
      </w:r>
    </w:p>
    <w:p w:rsidR="00F71F5E" w:rsidRDefault="00F71F5E" w:rsidP="00F71F5E">
      <w:pPr>
        <w:pStyle w:val="ConsPlusTitle"/>
        <w:jc w:val="right"/>
        <w:rPr>
          <w:b w:val="0"/>
          <w:szCs w:val="28"/>
        </w:rPr>
      </w:pPr>
      <w:r w:rsidRPr="00F71F5E">
        <w:rPr>
          <w:b w:val="0"/>
          <w:szCs w:val="28"/>
        </w:rPr>
        <w:t xml:space="preserve">Постановлением администрации </w:t>
      </w:r>
    </w:p>
    <w:p w:rsidR="00F71F5E" w:rsidRDefault="0000664C" w:rsidP="00F71F5E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Берёзовского</w:t>
      </w:r>
      <w:r w:rsidR="00F71F5E" w:rsidRPr="00F71F5E">
        <w:rPr>
          <w:b w:val="0"/>
          <w:szCs w:val="28"/>
        </w:rPr>
        <w:t xml:space="preserve"> сельсовета </w:t>
      </w:r>
    </w:p>
    <w:p w:rsidR="00F71F5E" w:rsidRDefault="00F71F5E" w:rsidP="00F71F5E">
      <w:pPr>
        <w:pStyle w:val="ConsPlusTitle"/>
        <w:jc w:val="right"/>
        <w:rPr>
          <w:b w:val="0"/>
          <w:szCs w:val="28"/>
        </w:rPr>
      </w:pPr>
      <w:r w:rsidRPr="00F71F5E">
        <w:rPr>
          <w:b w:val="0"/>
          <w:szCs w:val="28"/>
        </w:rPr>
        <w:t xml:space="preserve">Чарышского района Алтайского края </w:t>
      </w:r>
    </w:p>
    <w:p w:rsidR="00F71F5E" w:rsidRPr="00F71F5E" w:rsidRDefault="00F71F5E" w:rsidP="00F71F5E">
      <w:pPr>
        <w:pStyle w:val="ConsPlusTitle"/>
        <w:jc w:val="right"/>
        <w:rPr>
          <w:b w:val="0"/>
          <w:szCs w:val="28"/>
        </w:rPr>
      </w:pPr>
      <w:r w:rsidRPr="00F71F5E">
        <w:rPr>
          <w:b w:val="0"/>
          <w:szCs w:val="28"/>
        </w:rPr>
        <w:t xml:space="preserve">№ </w:t>
      </w:r>
      <w:r w:rsidR="009D1CCA">
        <w:rPr>
          <w:b w:val="0"/>
          <w:szCs w:val="28"/>
        </w:rPr>
        <w:t>33от 27.08</w:t>
      </w:r>
      <w:r w:rsidRPr="00F71F5E">
        <w:rPr>
          <w:b w:val="0"/>
          <w:szCs w:val="28"/>
        </w:rPr>
        <w:t>.2021</w:t>
      </w:r>
    </w:p>
    <w:p w:rsidR="00F71F5E" w:rsidRDefault="00F71F5E" w:rsidP="00F71F5E">
      <w:pPr>
        <w:pStyle w:val="ConsPlusTitle"/>
        <w:jc w:val="center"/>
        <w:rPr>
          <w:szCs w:val="28"/>
        </w:rPr>
      </w:pPr>
    </w:p>
    <w:p w:rsidR="00F71F5E" w:rsidRDefault="00F71F5E" w:rsidP="00F71F5E">
      <w:pPr>
        <w:pStyle w:val="ConsPlusTitle"/>
        <w:jc w:val="center"/>
        <w:rPr>
          <w:sz w:val="28"/>
          <w:szCs w:val="28"/>
        </w:rPr>
      </w:pPr>
      <w:r w:rsidRPr="00D54EA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</w:p>
    <w:p w:rsidR="00F71F5E" w:rsidRDefault="00F71F5E" w:rsidP="00F71F5E">
      <w:pPr>
        <w:pStyle w:val="ConsPlusTitle"/>
        <w:jc w:val="center"/>
        <w:rPr>
          <w:sz w:val="28"/>
          <w:szCs w:val="28"/>
        </w:rPr>
      </w:pPr>
      <w:r w:rsidRPr="00F71F5E">
        <w:rPr>
          <w:sz w:val="28"/>
          <w:szCs w:val="28"/>
        </w:rPr>
        <w:t xml:space="preserve">составления и ведения сводной бюджетной росписи и бюджетных росписей главных распорядителей средств бюджета поселения (главных администраторов источников финансирования дефицита бюджета) </w:t>
      </w:r>
    </w:p>
    <w:p w:rsidR="00F71F5E" w:rsidRDefault="00F71F5E" w:rsidP="00F71F5E">
      <w:pPr>
        <w:jc w:val="center"/>
        <w:rPr>
          <w:szCs w:val="28"/>
        </w:rPr>
      </w:pPr>
    </w:p>
    <w:p w:rsidR="00F71F5E" w:rsidRPr="001125EA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5E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 и Положением о бюджетном процессе в муниципальном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25EA">
        <w:rPr>
          <w:rFonts w:ascii="Times New Roman" w:hAnsi="Times New Roman" w:cs="Times New Roman"/>
          <w:sz w:val="28"/>
          <w:szCs w:val="28"/>
        </w:rPr>
        <w:t xml:space="preserve"> </w:t>
      </w:r>
      <w:r w:rsidR="0000664C">
        <w:rPr>
          <w:rFonts w:ascii="Times New Roman" w:hAnsi="Times New Roman" w:cs="Times New Roman"/>
          <w:sz w:val="28"/>
          <w:szCs w:val="28"/>
        </w:rPr>
        <w:t>Берёзовский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74F3">
        <w:rPr>
          <w:rFonts w:ascii="Times New Roman" w:hAnsi="Times New Roman" w:cs="Times New Roman"/>
          <w:sz w:val="28"/>
          <w:szCs w:val="28"/>
        </w:rPr>
        <w:t>Чарышского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1125EA">
        <w:rPr>
          <w:rFonts w:ascii="Times New Roman" w:hAnsi="Times New Roman" w:cs="Times New Roman"/>
          <w:sz w:val="28"/>
          <w:szCs w:val="28"/>
        </w:rPr>
        <w:t xml:space="preserve">, в целях организации исполнения бюджета муниципального образования </w:t>
      </w:r>
      <w:r w:rsidR="0000664C">
        <w:rPr>
          <w:rFonts w:ascii="Times New Roman" w:hAnsi="Times New Roman" w:cs="Times New Roman"/>
          <w:sz w:val="28"/>
          <w:szCs w:val="28"/>
        </w:rPr>
        <w:t>Берёзовский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74F3">
        <w:rPr>
          <w:rFonts w:ascii="Times New Roman" w:hAnsi="Times New Roman" w:cs="Times New Roman"/>
          <w:sz w:val="28"/>
          <w:szCs w:val="28"/>
        </w:rPr>
        <w:t>Чарышского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1125E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125EA">
        <w:rPr>
          <w:rFonts w:ascii="Times New Roman" w:hAnsi="Times New Roman" w:cs="Times New Roman"/>
          <w:sz w:val="28"/>
          <w:szCs w:val="28"/>
        </w:rPr>
        <w:t xml:space="preserve">)  по расходам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25EA">
        <w:rPr>
          <w:rFonts w:ascii="Times New Roman" w:hAnsi="Times New Roman" w:cs="Times New Roman"/>
          <w:sz w:val="28"/>
          <w:szCs w:val="28"/>
        </w:rPr>
        <w:t xml:space="preserve"> и определяет порядок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125EA">
        <w:rPr>
          <w:rFonts w:ascii="Times New Roman" w:hAnsi="Times New Roman" w:cs="Times New Roman"/>
          <w:sz w:val="28"/>
          <w:szCs w:val="28"/>
        </w:rPr>
        <w:t xml:space="preserve">  (далее - сводная роспись). </w:t>
      </w:r>
    </w:p>
    <w:p w:rsidR="00F71F5E" w:rsidRDefault="00F71F5E" w:rsidP="00F71F5E">
      <w:pPr>
        <w:jc w:val="center"/>
        <w:rPr>
          <w:b/>
          <w:bCs/>
        </w:rPr>
      </w:pP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1.  Состав сводной росписи, порядок ее составления и утверждения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1. В состав сводной росписи включаются: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1.1. Роспись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период) в разрезе ведомственной структуры расходов бюджета поселения (далее – ведомственная структура), по форме согласно приложению 1 к настоящему Порядку.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65911">
        <w:rPr>
          <w:rFonts w:ascii="Times New Roman" w:hAnsi="Times New Roman" w:cs="Times New Roman"/>
          <w:sz w:val="28"/>
          <w:szCs w:val="28"/>
        </w:rPr>
        <w:t xml:space="preserve">Роспись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на плановый период) в разрезе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 (далее – главный Администратор источников) и кодов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 классификации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Порядку.</w:t>
      </w:r>
      <w:proofErr w:type="gramEnd"/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2. Сводная роспись составляется Администрацией муниципального образования </w:t>
      </w:r>
      <w:r w:rsidR="0000664C">
        <w:rPr>
          <w:rFonts w:ascii="Times New Roman" w:hAnsi="Times New Roman" w:cs="Times New Roman"/>
          <w:sz w:val="28"/>
          <w:szCs w:val="28"/>
        </w:rPr>
        <w:t>Берёзовский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65911">
        <w:rPr>
          <w:rFonts w:ascii="Times New Roman" w:hAnsi="Times New Roman" w:cs="Times New Roman"/>
          <w:sz w:val="28"/>
          <w:szCs w:val="28"/>
        </w:rPr>
        <w:t xml:space="preserve"> (далее – Администрация) и утверждается </w:t>
      </w:r>
      <w:r w:rsidR="00F074F3">
        <w:rPr>
          <w:rFonts w:ascii="Times New Roman" w:hAnsi="Times New Roman" w:cs="Times New Roman"/>
          <w:sz w:val="28"/>
          <w:szCs w:val="28"/>
        </w:rPr>
        <w:t>г</w:t>
      </w:r>
      <w:r w:rsidRPr="00B65911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664C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5911">
        <w:rPr>
          <w:rFonts w:ascii="Times New Roman" w:hAnsi="Times New Roman" w:cs="Times New Roman"/>
          <w:sz w:val="28"/>
          <w:szCs w:val="28"/>
        </w:rPr>
        <w:t>, не менее чем за пять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3. Показатели утвержденной сводной росписи должны соответствовать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B65911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00664C">
        <w:rPr>
          <w:rFonts w:ascii="Times New Roman" w:hAnsi="Times New Roman" w:cs="Times New Roman"/>
          <w:sz w:val="28"/>
          <w:szCs w:val="28"/>
        </w:rPr>
        <w:t>Берёзовский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65911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период) (далее – Решение).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4. Сводная роспись является основанием для разработки и утверждения лимитов бюджетных обязатель</w:t>
      </w:r>
      <w:proofErr w:type="gramStart"/>
      <w:r w:rsidRPr="00B65911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65911">
        <w:rPr>
          <w:rFonts w:ascii="Times New Roman" w:hAnsi="Times New Roman" w:cs="Times New Roman"/>
          <w:sz w:val="28"/>
          <w:szCs w:val="28"/>
        </w:rPr>
        <w:t xml:space="preserve">авными распорядителями средств </w:t>
      </w:r>
      <w:r w:rsidRPr="00B65911">
        <w:rPr>
          <w:rFonts w:ascii="Times New Roman" w:hAnsi="Times New Roman" w:cs="Times New Roman"/>
          <w:sz w:val="28"/>
          <w:szCs w:val="28"/>
        </w:rPr>
        <w:lastRenderedPageBreak/>
        <w:t>местного бюджета.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2. Лимиты бюджетных обязательств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2.1. Лимиты бюджетных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(далее - получатели) открываются на текущий финансовый год (текущий финансовый год и плановый период) в разрезе ведомственной структуры, операций сектора государственного управления и дополнительной классификации в используемом программном обеспечении.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2.2. Лимиты бюджетных обязательств должны соответствовать показателям сводной бюджетной росписи.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2.3. Лимиты бюджетных обязательств утверждаются на текущий финансовый год (текущий финансовый год и плановый период) в размере бюджетных ассигнований, установленных Решением.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3. Доведение показателей сводной росписи и лимитов бюджетных обязательств до получателей (главных администраторов источников)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Администрация в течение двух рабочих дней со дня утверждения сводной росписи и лимитов бюджетных обязательств доводит до получателей, (главных администраторов источников):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- показатели сводной росписи по соответствующему получателю, (главному администратору источников), утвержденные по формам согласно приложениям 1 и 2 к настоящему Порядку;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обязательств, утвержденные </w:t>
      </w:r>
      <w:r w:rsidR="009D2D02">
        <w:rPr>
          <w:rFonts w:ascii="Times New Roman" w:hAnsi="Times New Roman" w:cs="Times New Roman"/>
          <w:sz w:val="28"/>
          <w:szCs w:val="28"/>
        </w:rPr>
        <w:t>г</w:t>
      </w:r>
      <w:r w:rsidRPr="00B65911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664C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5911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4. Ведение сводной росписи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911">
        <w:rPr>
          <w:rFonts w:ascii="Times New Roman" w:hAnsi="Times New Roman" w:cs="Times New Roman"/>
          <w:b/>
          <w:bCs/>
          <w:sz w:val="28"/>
          <w:szCs w:val="28"/>
        </w:rPr>
        <w:t>изменение лимитов бюджетных обязательств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4. Ведение сводной росписи осуществляется Администрацией </w:t>
      </w:r>
      <w:r w:rsidR="0000664C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591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росписи. Изменение лимитов бюджетных обязательств осуществляется Администрацией </w:t>
      </w:r>
      <w:r w:rsidR="0000664C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5911">
        <w:rPr>
          <w:rFonts w:ascii="Times New Roman" w:hAnsi="Times New Roman" w:cs="Times New Roman"/>
          <w:sz w:val="28"/>
          <w:szCs w:val="28"/>
        </w:rPr>
        <w:t xml:space="preserve"> в электронном виде, с применением программного обеспечения.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4.1. Изменение сводной росписи и лимитов бюджетных обязательств осуществляется по предложению главного распорядителя и утверждается </w:t>
      </w:r>
      <w:r w:rsidR="009D2D02">
        <w:rPr>
          <w:rFonts w:ascii="Times New Roman" w:hAnsi="Times New Roman" w:cs="Times New Roman"/>
          <w:sz w:val="28"/>
          <w:szCs w:val="28"/>
        </w:rPr>
        <w:t>г</w:t>
      </w:r>
      <w:r w:rsidRPr="00B65911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664C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4.2. В ходе исполнения местного бюджета показатели сводной росписи и лимиты бюджетных обязательств могут быть изменены с последующим внесением изменений в Решение: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- при изменении порядка применения бюджетной классификации Российской Федерации.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- в случае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Федерации, исполнения судебных актов, предусматривающих обращение взыскания</w:t>
      </w:r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бюджета, </w:t>
      </w:r>
      <w:r w:rsidRPr="00B65911">
        <w:rPr>
          <w:rFonts w:ascii="Times New Roman" w:hAnsi="Times New Roman" w:cs="Times New Roman"/>
          <w:sz w:val="28"/>
          <w:szCs w:val="28"/>
        </w:rPr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- в случаях получения уведомлений об изменении бюджетных ассигнований по разделу «Межбюджетные трансферты», предоставляемых из районного бюджета, и (или) платежных документов о перечислении с</w:t>
      </w:r>
      <w:r w:rsidR="002C3330">
        <w:rPr>
          <w:rFonts w:ascii="Times New Roman" w:hAnsi="Times New Roman" w:cs="Times New Roman"/>
          <w:sz w:val="28"/>
          <w:szCs w:val="28"/>
        </w:rPr>
        <w:t xml:space="preserve">редств из районного бюджета по </w:t>
      </w:r>
      <w:r w:rsidRPr="00B65911">
        <w:rPr>
          <w:rFonts w:ascii="Times New Roman" w:hAnsi="Times New Roman" w:cs="Times New Roman"/>
          <w:sz w:val="28"/>
          <w:szCs w:val="28"/>
        </w:rPr>
        <w:t>разделу «Межбюджетные трансферты»;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65911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</w:t>
      </w:r>
      <w:proofErr w:type="gramEnd"/>
      <w:r w:rsidRPr="00B65911"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- при наличии иных оснований, предусмотренных бюджетным законодательством.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4.3. Внесение изменений в сводную бюджетную роспись производится по мере необходимости и до 30-го декабря текущего финансового года.</w:t>
      </w:r>
      <w:r w:rsidRPr="00B65911">
        <w:rPr>
          <w:rFonts w:ascii="Times New Roman" w:hAnsi="Times New Roman" w:cs="Times New Roman"/>
          <w:sz w:val="28"/>
          <w:szCs w:val="28"/>
        </w:rPr>
        <w:tab/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5. Состав бюджетной росписи, порядок ее составления и утверждения, утверждение лимитов бюджетных обязательств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5.1. В состав бюджетной росписи включаются роспись расходов получателя на текущий финансовый год (текущий финансовый год и плановый период) в разрезе получателей средств бюджета поселения, разделов, подразделов, целевых статей, видов расходов, операций сектора государственного управления и дополнительной классификации. 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5.2. Бюджетная роспись составляется и утверждается получателем в соответствии с показателями сводной росписи по соответствующему получателю.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5.3. Лимиты бюджетных </w:t>
      </w:r>
      <w:proofErr w:type="gramStart"/>
      <w:r w:rsidRPr="00B65911">
        <w:rPr>
          <w:rFonts w:ascii="Times New Roman" w:hAnsi="Times New Roman" w:cs="Times New Roman"/>
          <w:sz w:val="28"/>
          <w:szCs w:val="28"/>
        </w:rPr>
        <w:t>обязательств получателей средств бюджета поселения</w:t>
      </w:r>
      <w:proofErr w:type="gramEnd"/>
      <w:r w:rsidRPr="00B65911">
        <w:rPr>
          <w:rFonts w:ascii="Times New Roman" w:hAnsi="Times New Roman" w:cs="Times New Roman"/>
          <w:sz w:val="28"/>
          <w:szCs w:val="28"/>
        </w:rPr>
        <w:t xml:space="preserve"> утверждаются получателем в пределах, установленных для получателя лимитов бюджетных обязательств, в ведении которого они находятся.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6.  Доведение бюджетной росписи, лимитов бюджетных обязательств</w:t>
      </w:r>
    </w:p>
    <w:p w:rsidR="00F71F5E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 xml:space="preserve">до получателей средств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Получатели доводят показатели бюджетной </w:t>
      </w:r>
      <w:proofErr w:type="gramStart"/>
      <w:r w:rsidRPr="00B65911">
        <w:rPr>
          <w:rFonts w:ascii="Times New Roman" w:hAnsi="Times New Roman" w:cs="Times New Roman"/>
          <w:sz w:val="28"/>
          <w:szCs w:val="28"/>
        </w:rPr>
        <w:t>росписи</w:t>
      </w:r>
      <w:proofErr w:type="gramEnd"/>
      <w:r w:rsidRPr="00B65911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до соответствующих подведомственных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911">
        <w:rPr>
          <w:rFonts w:ascii="Times New Roman" w:hAnsi="Times New Roman" w:cs="Times New Roman"/>
          <w:b/>
          <w:bCs/>
          <w:sz w:val="28"/>
          <w:szCs w:val="28"/>
        </w:rPr>
        <w:t>7.  Ведение бюджетной росписи и изменение лимитов бюджетных обязательств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>7.1. Ведение бюджетной росписи и изменение лимитов бюджетных обязательств осуществляет получателем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F71F5E" w:rsidRPr="00B65911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7.2. Изменение бюджетной росписи и лимитов бюджетных обязательств, приводящие к изменению показателей сводной росписи, осуществляется в соответствии с основаниями, установленными Бюджетным кодексом Российской Федерации, и с учетом особенностей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 xml:space="preserve">, установленных Решением. </w:t>
      </w:r>
    </w:p>
    <w:p w:rsidR="002C3330" w:rsidRDefault="00F71F5E" w:rsidP="00F71F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11">
        <w:rPr>
          <w:rFonts w:ascii="Times New Roman" w:hAnsi="Times New Roman" w:cs="Times New Roman"/>
          <w:sz w:val="28"/>
          <w:szCs w:val="28"/>
        </w:rPr>
        <w:t xml:space="preserve">7.3.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получателем на основании письменного обращения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5911">
        <w:rPr>
          <w:rFonts w:ascii="Times New Roman" w:hAnsi="Times New Roman" w:cs="Times New Roman"/>
          <w:sz w:val="28"/>
          <w:szCs w:val="28"/>
        </w:rPr>
        <w:t>, находящегося в его ведении.</w:t>
      </w:r>
    </w:p>
    <w:p w:rsidR="00F71F5E" w:rsidRDefault="002C3330" w:rsidP="002C3330">
      <w:pPr>
        <w:pStyle w:val="ConsPlusNormal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F5E" w:rsidRPr="00F444C3" w:rsidRDefault="00F71F5E" w:rsidP="002C3330">
      <w:pPr>
        <w:ind w:left="360"/>
        <w:jc w:val="right"/>
        <w:rPr>
          <w:sz w:val="20"/>
        </w:rPr>
      </w:pPr>
      <w:r w:rsidRPr="00F444C3">
        <w:rPr>
          <w:sz w:val="20"/>
        </w:rPr>
        <w:lastRenderedPageBreak/>
        <w:t>Приложение 1</w:t>
      </w:r>
    </w:p>
    <w:p w:rsidR="00F71F5E" w:rsidRPr="00F444C3" w:rsidRDefault="00F71F5E" w:rsidP="002C3330">
      <w:pPr>
        <w:ind w:left="360"/>
        <w:jc w:val="right"/>
        <w:rPr>
          <w:sz w:val="20"/>
        </w:rPr>
      </w:pPr>
      <w:r w:rsidRPr="00F444C3">
        <w:rPr>
          <w:sz w:val="20"/>
        </w:rPr>
        <w:t xml:space="preserve">к Порядку составления и ведения </w:t>
      </w:r>
      <w:proofErr w:type="gramStart"/>
      <w:r w:rsidRPr="00F444C3">
        <w:rPr>
          <w:sz w:val="20"/>
        </w:rPr>
        <w:t>сводной</w:t>
      </w:r>
      <w:proofErr w:type="gramEnd"/>
      <w:r w:rsidRPr="00F444C3">
        <w:rPr>
          <w:sz w:val="20"/>
        </w:rPr>
        <w:t xml:space="preserve"> </w:t>
      </w:r>
    </w:p>
    <w:p w:rsidR="00F71F5E" w:rsidRPr="00F444C3" w:rsidRDefault="00F71F5E" w:rsidP="002C3330">
      <w:pPr>
        <w:ind w:left="360"/>
        <w:jc w:val="right"/>
        <w:rPr>
          <w:sz w:val="20"/>
        </w:rPr>
      </w:pPr>
      <w:r w:rsidRPr="00F444C3">
        <w:rPr>
          <w:sz w:val="20"/>
        </w:rPr>
        <w:t>бюджетной росписи</w:t>
      </w:r>
      <w:r>
        <w:rPr>
          <w:sz w:val="20"/>
        </w:rPr>
        <w:t xml:space="preserve"> </w:t>
      </w:r>
    </w:p>
    <w:p w:rsidR="00F71F5E" w:rsidRPr="00C80146" w:rsidRDefault="00F71F5E" w:rsidP="002C3330">
      <w:pPr>
        <w:ind w:left="360"/>
        <w:jc w:val="right"/>
      </w:pPr>
    </w:p>
    <w:p w:rsidR="00F71F5E" w:rsidRPr="00F444C3" w:rsidRDefault="00F71F5E" w:rsidP="002C3330">
      <w:pPr>
        <w:ind w:left="360"/>
        <w:jc w:val="right"/>
      </w:pPr>
      <w:r w:rsidRPr="00F444C3">
        <w:t>УТВЕРЖДЕНО</w:t>
      </w:r>
    </w:p>
    <w:p w:rsidR="00F71F5E" w:rsidRDefault="00F71F5E" w:rsidP="002C3330">
      <w:pPr>
        <w:ind w:left="360"/>
        <w:jc w:val="right"/>
      </w:pPr>
      <w:r w:rsidRPr="00F444C3">
        <w:t xml:space="preserve">Глава </w:t>
      </w:r>
      <w:r>
        <w:t xml:space="preserve">Администрации </w:t>
      </w:r>
    </w:p>
    <w:p w:rsidR="00F71F5E" w:rsidRDefault="0000664C" w:rsidP="002C3330">
      <w:pPr>
        <w:ind w:left="360"/>
        <w:jc w:val="right"/>
      </w:pPr>
      <w:r>
        <w:t>Берёзовского</w:t>
      </w:r>
      <w:r w:rsidR="00F71F5E">
        <w:t xml:space="preserve"> сельсовета</w:t>
      </w:r>
    </w:p>
    <w:p w:rsidR="002C3330" w:rsidRPr="00F444C3" w:rsidRDefault="002C3330" w:rsidP="002C3330">
      <w:pPr>
        <w:ind w:left="360"/>
        <w:jc w:val="right"/>
      </w:pPr>
      <w:r>
        <w:t>Чарышского района Алтайского края</w:t>
      </w:r>
    </w:p>
    <w:p w:rsidR="00F71F5E" w:rsidRPr="00F444C3" w:rsidRDefault="00F71F5E" w:rsidP="002C3330">
      <w:pPr>
        <w:ind w:left="360"/>
        <w:jc w:val="right"/>
      </w:pPr>
      <w:r w:rsidRPr="00F444C3">
        <w:t>______________</w:t>
      </w:r>
      <w:r>
        <w:t>/____________/</w:t>
      </w:r>
    </w:p>
    <w:p w:rsidR="00F71F5E" w:rsidRPr="00F444C3" w:rsidRDefault="00F71F5E" w:rsidP="002C3330">
      <w:pPr>
        <w:ind w:left="360"/>
        <w:jc w:val="right"/>
      </w:pPr>
      <w:r w:rsidRPr="00F444C3">
        <w:t>«___»_____________</w:t>
      </w:r>
      <w:r>
        <w:t>____</w:t>
      </w:r>
      <w:r w:rsidRPr="00F444C3">
        <w:t>20   г.</w:t>
      </w:r>
    </w:p>
    <w:tbl>
      <w:tblPr>
        <w:tblW w:w="9725" w:type="dxa"/>
        <w:tblLook w:val="00A0" w:firstRow="1" w:lastRow="0" w:firstColumn="1" w:lastColumn="0" w:noHBand="0" w:noVBand="0"/>
      </w:tblPr>
      <w:tblGrid>
        <w:gridCol w:w="1715"/>
        <w:gridCol w:w="1124"/>
        <w:gridCol w:w="1053"/>
        <w:gridCol w:w="1040"/>
        <w:gridCol w:w="1145"/>
        <w:gridCol w:w="1106"/>
        <w:gridCol w:w="1271"/>
        <w:gridCol w:w="1271"/>
      </w:tblGrid>
      <w:tr w:rsidR="00F71F5E" w:rsidRPr="00C80146" w:rsidTr="00F60C64">
        <w:trPr>
          <w:trHeight w:val="27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</w:tr>
      <w:tr w:rsidR="00F71F5E" w:rsidRPr="00C80146" w:rsidTr="00F60C64">
        <w:trPr>
          <w:trHeight w:val="435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  <w:rPr>
                <w:b/>
                <w:bCs/>
              </w:rPr>
            </w:pPr>
            <w:r w:rsidRPr="00C80146">
              <w:rPr>
                <w:b/>
                <w:bCs/>
              </w:rPr>
              <w:t xml:space="preserve">СВОДНАЯ  БЮДЖЕТНАЯ РОСПИСЬ </w:t>
            </w:r>
          </w:p>
          <w:p w:rsidR="00F71F5E" w:rsidRPr="00C80146" w:rsidRDefault="00F71F5E" w:rsidP="001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="0000664C">
              <w:rPr>
                <w:b/>
                <w:bCs/>
              </w:rPr>
              <w:t>БЕРЁЗОВСКИЙ</w:t>
            </w:r>
            <w:r>
              <w:rPr>
                <w:b/>
                <w:bCs/>
              </w:rPr>
              <w:t xml:space="preserve"> СЕЛЬСОВЕТ </w:t>
            </w:r>
            <w:r w:rsidR="001F72B3">
              <w:rPr>
                <w:b/>
                <w:bCs/>
              </w:rPr>
              <w:t>ЧАРЫШСКОГО РАЙОНА АЛТАЙСКОГО КРАЯ</w:t>
            </w:r>
          </w:p>
        </w:tc>
      </w:tr>
      <w:tr w:rsidR="00F71F5E" w:rsidRPr="00C80146" w:rsidTr="00F60C64">
        <w:trPr>
          <w:trHeight w:val="420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F5E" w:rsidRPr="00C80146" w:rsidRDefault="00F71F5E" w:rsidP="00F60C64">
            <w:pPr>
              <w:jc w:val="center"/>
              <w:rPr>
                <w:b/>
                <w:bCs/>
              </w:rPr>
            </w:pPr>
            <w:r w:rsidRPr="00C80146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C80146">
              <w:t>_________________________________</w:t>
            </w:r>
            <w:r w:rsidRPr="00C80146">
              <w:rPr>
                <w:b/>
                <w:bCs/>
              </w:rPr>
              <w:t xml:space="preserve"> </w:t>
            </w:r>
          </w:p>
        </w:tc>
      </w:tr>
      <w:tr w:rsidR="00F71F5E" w:rsidRPr="00C80146" w:rsidTr="00F60C64">
        <w:trPr>
          <w:trHeight w:val="255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F5E" w:rsidRPr="00C80146" w:rsidRDefault="00F71F5E" w:rsidP="00F60C64">
            <w:pPr>
              <w:jc w:val="center"/>
            </w:pPr>
            <w:r w:rsidRPr="00C80146">
              <w:t>(текущий финансовый год и плановый период)</w:t>
            </w:r>
          </w:p>
        </w:tc>
      </w:tr>
      <w:tr w:rsidR="00F71F5E" w:rsidRPr="00C80146" w:rsidTr="00F60C64">
        <w:trPr>
          <w:trHeight w:val="183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F5E" w:rsidRPr="00C80146" w:rsidRDefault="00F71F5E" w:rsidP="00F60C64">
            <w:pPr>
              <w:jc w:val="center"/>
            </w:pPr>
          </w:p>
        </w:tc>
      </w:tr>
      <w:tr w:rsidR="00F71F5E" w:rsidRPr="00C80146" w:rsidTr="00F60C64">
        <w:trPr>
          <w:trHeight w:val="39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F5E" w:rsidRPr="00C80146" w:rsidRDefault="00F71F5E" w:rsidP="00F60C64">
            <w:pPr>
              <w:jc w:val="center"/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F5E" w:rsidRPr="00C80146" w:rsidRDefault="00F71F5E" w:rsidP="00F60C64">
            <w:pPr>
              <w:jc w:val="right"/>
            </w:pPr>
            <w:r w:rsidRPr="00C80146">
              <w:t>(рублей)</w:t>
            </w:r>
          </w:p>
        </w:tc>
      </w:tr>
      <w:tr w:rsidR="00F71F5E" w:rsidRPr="002C3330" w:rsidTr="00F60C64">
        <w:trPr>
          <w:trHeight w:val="4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F5E" w:rsidRPr="002C3330" w:rsidRDefault="00F71F5E" w:rsidP="00F71F5E">
            <w:pPr>
              <w:ind w:firstLine="0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Наименование 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Код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Сумма на год </w:t>
            </w:r>
          </w:p>
        </w:tc>
      </w:tr>
      <w:tr w:rsidR="00F71F5E" w:rsidRPr="002C3330" w:rsidTr="00F60C64">
        <w:trPr>
          <w:trHeight w:val="1357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5E" w:rsidRPr="002C3330" w:rsidRDefault="00F71F5E" w:rsidP="00F60C64">
            <w:pPr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F5E" w:rsidRPr="002C3330" w:rsidRDefault="00F71F5E" w:rsidP="00F71F5E">
            <w:pPr>
              <w:ind w:firstLine="0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главного </w:t>
            </w:r>
            <w:proofErr w:type="spellStart"/>
            <w:proofErr w:type="gramStart"/>
            <w:r w:rsidRPr="002C3330">
              <w:rPr>
                <w:sz w:val="24"/>
              </w:rPr>
              <w:t>распоря-дителя</w:t>
            </w:r>
            <w:proofErr w:type="spellEnd"/>
            <w:proofErr w:type="gramEnd"/>
            <w:r w:rsidRPr="002C3330">
              <w:rPr>
                <w:sz w:val="24"/>
              </w:rPr>
              <w:t xml:space="preserve"> средств  бюджета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CB6D95">
            <w:pPr>
              <w:ind w:firstLine="21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раздела </w:t>
            </w:r>
            <w:proofErr w:type="spellStart"/>
            <w:proofErr w:type="gramStart"/>
            <w:r w:rsidRPr="002C3330">
              <w:rPr>
                <w:sz w:val="24"/>
              </w:rPr>
              <w:t>подраз</w:t>
            </w:r>
            <w:proofErr w:type="spellEnd"/>
            <w:r w:rsidRPr="002C3330">
              <w:rPr>
                <w:sz w:val="24"/>
              </w:rPr>
              <w:t>-дела</w:t>
            </w:r>
            <w:proofErr w:type="gramEnd"/>
            <w:r w:rsidRPr="002C3330">
              <w:rPr>
                <w:sz w:val="24"/>
              </w:rPr>
              <w:t xml:space="preserve">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2C3330">
            <w:pPr>
              <w:ind w:hanging="64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целевой статьи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2C3330">
            <w:pPr>
              <w:ind w:firstLine="30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вида расходов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71F5E">
            <w:pPr>
              <w:ind w:firstLine="0"/>
              <w:jc w:val="center"/>
              <w:rPr>
                <w:sz w:val="24"/>
              </w:rPr>
            </w:pPr>
            <w:r w:rsidRPr="002C3330">
              <w:rPr>
                <w:sz w:val="24"/>
              </w:rPr>
              <w:t xml:space="preserve">текущий </w:t>
            </w:r>
            <w:proofErr w:type="spellStart"/>
            <w:r w:rsidRPr="002C3330">
              <w:rPr>
                <w:sz w:val="24"/>
              </w:rPr>
              <w:t>фина</w:t>
            </w:r>
            <w:proofErr w:type="gramStart"/>
            <w:r w:rsidRPr="002C3330">
              <w:rPr>
                <w:sz w:val="24"/>
              </w:rPr>
              <w:t>н</w:t>
            </w:r>
            <w:proofErr w:type="spellEnd"/>
            <w:r w:rsidRPr="002C3330">
              <w:rPr>
                <w:sz w:val="24"/>
              </w:rPr>
              <w:t>-</w:t>
            </w:r>
            <w:proofErr w:type="gramEnd"/>
            <w:r w:rsidRPr="002C3330">
              <w:rPr>
                <w:sz w:val="24"/>
              </w:rPr>
              <w:t xml:space="preserve"> </w:t>
            </w:r>
            <w:proofErr w:type="spellStart"/>
            <w:r w:rsidRPr="002C3330">
              <w:rPr>
                <w:sz w:val="24"/>
              </w:rPr>
              <w:t>совый</w:t>
            </w:r>
            <w:proofErr w:type="spellEnd"/>
            <w:r w:rsidRPr="002C3330">
              <w:rPr>
                <w:sz w:val="24"/>
              </w:rPr>
              <w:t xml:space="preserve">                     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71F5E">
            <w:pPr>
              <w:ind w:firstLine="0"/>
              <w:jc w:val="center"/>
              <w:rPr>
                <w:sz w:val="24"/>
              </w:rPr>
            </w:pPr>
            <w:r w:rsidRPr="002C3330">
              <w:rPr>
                <w:sz w:val="24"/>
              </w:rPr>
              <w:t>I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2C3330">
            <w:pPr>
              <w:ind w:firstLine="51"/>
              <w:jc w:val="center"/>
              <w:rPr>
                <w:sz w:val="24"/>
              </w:rPr>
            </w:pPr>
            <w:proofErr w:type="spellStart"/>
            <w:r w:rsidRPr="002C3330">
              <w:rPr>
                <w:sz w:val="24"/>
              </w:rPr>
              <w:t>II</w:t>
            </w:r>
            <w:proofErr w:type="spellEnd"/>
            <w:r w:rsidRPr="002C3330">
              <w:rPr>
                <w:sz w:val="24"/>
              </w:rPr>
              <w:t xml:space="preserve"> год планового периода</w:t>
            </w:r>
          </w:p>
        </w:tc>
      </w:tr>
      <w:tr w:rsidR="00F71F5E" w:rsidRPr="002C3330" w:rsidTr="00F60C64">
        <w:trPr>
          <w:trHeight w:val="22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8</w:t>
            </w:r>
          </w:p>
        </w:tc>
      </w:tr>
      <w:tr w:rsidR="00F71F5E" w:rsidRPr="002C3330" w:rsidTr="00F60C64">
        <w:trPr>
          <w:trHeight w:val="34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</w:tr>
      <w:tr w:rsidR="00F71F5E" w:rsidRPr="002C3330" w:rsidTr="00F60C64">
        <w:trPr>
          <w:trHeight w:val="34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</w:tr>
      <w:tr w:rsidR="00F71F5E" w:rsidRPr="002C3330" w:rsidTr="00F60C64">
        <w:trPr>
          <w:trHeight w:val="34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</w:tr>
      <w:tr w:rsidR="00F71F5E" w:rsidRPr="002C3330" w:rsidTr="00F60C64">
        <w:trPr>
          <w:trHeight w:val="34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</w:tr>
      <w:tr w:rsidR="00F71F5E" w:rsidRPr="002C3330" w:rsidTr="00F60C64">
        <w:trPr>
          <w:trHeight w:val="34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2C3330">
            <w:pPr>
              <w:ind w:firstLine="0"/>
              <w:rPr>
                <w:sz w:val="24"/>
              </w:rPr>
            </w:pPr>
            <w:r w:rsidRPr="002C3330">
              <w:rPr>
                <w:sz w:val="24"/>
              </w:rPr>
              <w:t>Итого расходов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5E" w:rsidRPr="002C3330" w:rsidRDefault="00F71F5E" w:rsidP="00F60C64">
            <w:pPr>
              <w:jc w:val="center"/>
              <w:rPr>
                <w:sz w:val="24"/>
              </w:rPr>
            </w:pPr>
            <w:r w:rsidRPr="002C3330">
              <w:rPr>
                <w:sz w:val="24"/>
              </w:rPr>
              <w:t> </w:t>
            </w:r>
          </w:p>
        </w:tc>
      </w:tr>
    </w:tbl>
    <w:p w:rsidR="00F71F5E" w:rsidRPr="002C3330" w:rsidRDefault="00F71F5E" w:rsidP="00F71F5E">
      <w:pPr>
        <w:ind w:left="360"/>
        <w:jc w:val="center"/>
        <w:rPr>
          <w:sz w:val="24"/>
        </w:rPr>
      </w:pPr>
    </w:p>
    <w:p w:rsidR="00F71F5E" w:rsidRPr="00C80146" w:rsidRDefault="00F71F5E" w:rsidP="00F71F5E">
      <w:pPr>
        <w:ind w:left="360"/>
      </w:pPr>
      <w:r w:rsidRPr="00C80146">
        <w:t>Исполнитель ____________________________</w:t>
      </w:r>
    </w:p>
    <w:p w:rsidR="00F71F5E" w:rsidRDefault="00F71F5E" w:rsidP="00F71F5E">
      <w:pPr>
        <w:ind w:left="360"/>
        <w:jc w:val="right"/>
        <w:rPr>
          <w:sz w:val="20"/>
        </w:rPr>
      </w:pPr>
    </w:p>
    <w:p w:rsidR="00F71F5E" w:rsidRDefault="00F71F5E" w:rsidP="00F71F5E">
      <w:pPr>
        <w:ind w:left="360"/>
        <w:jc w:val="right"/>
        <w:rPr>
          <w:sz w:val="20"/>
        </w:rPr>
      </w:pPr>
    </w:p>
    <w:p w:rsidR="00F71F5E" w:rsidRPr="00F444C3" w:rsidRDefault="002C3330" w:rsidP="002C3330">
      <w:pPr>
        <w:ind w:left="360"/>
        <w:jc w:val="right"/>
        <w:rPr>
          <w:sz w:val="20"/>
        </w:rPr>
      </w:pPr>
      <w:r>
        <w:rPr>
          <w:sz w:val="20"/>
        </w:rPr>
        <w:br w:type="page"/>
      </w:r>
      <w:r w:rsidR="00F71F5E">
        <w:rPr>
          <w:sz w:val="20"/>
        </w:rPr>
        <w:lastRenderedPageBreak/>
        <w:t>Приложение 2</w:t>
      </w:r>
    </w:p>
    <w:p w:rsidR="00F71F5E" w:rsidRPr="00F444C3" w:rsidRDefault="00F71F5E" w:rsidP="002C3330">
      <w:pPr>
        <w:ind w:left="360"/>
        <w:jc w:val="right"/>
        <w:rPr>
          <w:sz w:val="20"/>
        </w:rPr>
      </w:pPr>
      <w:r w:rsidRPr="00F444C3">
        <w:rPr>
          <w:sz w:val="20"/>
        </w:rPr>
        <w:t xml:space="preserve">к Порядку составления и ведения </w:t>
      </w:r>
      <w:proofErr w:type="gramStart"/>
      <w:r w:rsidRPr="00F444C3">
        <w:rPr>
          <w:sz w:val="20"/>
        </w:rPr>
        <w:t>сводной</w:t>
      </w:r>
      <w:proofErr w:type="gramEnd"/>
      <w:r w:rsidRPr="00F444C3">
        <w:rPr>
          <w:sz w:val="20"/>
        </w:rPr>
        <w:t xml:space="preserve"> </w:t>
      </w:r>
    </w:p>
    <w:p w:rsidR="00F71F5E" w:rsidRPr="00C80146" w:rsidRDefault="00F71F5E" w:rsidP="002C3330">
      <w:pPr>
        <w:ind w:left="360"/>
        <w:jc w:val="right"/>
      </w:pPr>
      <w:r w:rsidRPr="00F444C3">
        <w:rPr>
          <w:sz w:val="20"/>
        </w:rPr>
        <w:t>бюджетной росписи</w:t>
      </w:r>
      <w:r>
        <w:rPr>
          <w:sz w:val="20"/>
        </w:rPr>
        <w:t xml:space="preserve"> </w:t>
      </w:r>
    </w:p>
    <w:p w:rsidR="00F71F5E" w:rsidRDefault="00F71F5E" w:rsidP="002C3330">
      <w:pPr>
        <w:ind w:left="360"/>
        <w:jc w:val="right"/>
      </w:pPr>
    </w:p>
    <w:p w:rsidR="00F71F5E" w:rsidRPr="00C80146" w:rsidRDefault="00F71F5E" w:rsidP="002C3330">
      <w:pPr>
        <w:ind w:left="360"/>
        <w:jc w:val="right"/>
      </w:pPr>
    </w:p>
    <w:p w:rsidR="00F71F5E" w:rsidRPr="00F444C3" w:rsidRDefault="00F71F5E" w:rsidP="002C3330">
      <w:pPr>
        <w:ind w:left="360"/>
        <w:jc w:val="right"/>
      </w:pPr>
      <w:r w:rsidRPr="00F444C3">
        <w:t>УТВЕРЖДЕНО</w:t>
      </w:r>
    </w:p>
    <w:p w:rsidR="00F71F5E" w:rsidRDefault="00F71F5E" w:rsidP="002C3330">
      <w:pPr>
        <w:ind w:left="360"/>
        <w:jc w:val="right"/>
      </w:pPr>
      <w:r w:rsidRPr="00F444C3">
        <w:t xml:space="preserve">Глава </w:t>
      </w:r>
      <w:r>
        <w:t xml:space="preserve">Администрации </w:t>
      </w:r>
    </w:p>
    <w:p w:rsidR="002C3330" w:rsidRDefault="0000664C" w:rsidP="002C3330">
      <w:pPr>
        <w:ind w:left="360"/>
        <w:jc w:val="right"/>
      </w:pPr>
      <w:r>
        <w:t>Берёзовского</w:t>
      </w:r>
      <w:r w:rsidR="00F71F5E">
        <w:t xml:space="preserve"> сельсовета</w:t>
      </w:r>
      <w:r w:rsidR="002C3330" w:rsidRPr="002C3330">
        <w:t xml:space="preserve"> </w:t>
      </w:r>
    </w:p>
    <w:p w:rsidR="00F71F5E" w:rsidRPr="00F444C3" w:rsidRDefault="002C3330" w:rsidP="002C3330">
      <w:pPr>
        <w:ind w:left="360"/>
        <w:jc w:val="right"/>
      </w:pPr>
      <w:r>
        <w:t>Чарышского района Алтайского края</w:t>
      </w:r>
    </w:p>
    <w:p w:rsidR="00F71F5E" w:rsidRPr="00F444C3" w:rsidRDefault="00F71F5E" w:rsidP="002C3330">
      <w:pPr>
        <w:ind w:left="360"/>
        <w:jc w:val="right"/>
      </w:pPr>
      <w:r w:rsidRPr="00F444C3">
        <w:t>______________</w:t>
      </w:r>
      <w:r>
        <w:t>/____________/</w:t>
      </w:r>
    </w:p>
    <w:p w:rsidR="00F71F5E" w:rsidRPr="00F444C3" w:rsidRDefault="00F71F5E" w:rsidP="002C3330">
      <w:pPr>
        <w:ind w:left="360"/>
        <w:jc w:val="right"/>
      </w:pPr>
      <w:r w:rsidRPr="00F444C3">
        <w:t>«___»_____________</w:t>
      </w:r>
      <w:r>
        <w:t>____</w:t>
      </w:r>
      <w:r w:rsidRPr="00F444C3">
        <w:t>20   г.</w:t>
      </w:r>
    </w:p>
    <w:p w:rsidR="00F71F5E" w:rsidRDefault="00F71F5E" w:rsidP="00F71F5E">
      <w:pPr>
        <w:ind w:left="360"/>
        <w:jc w:val="center"/>
        <w:rPr>
          <w:b/>
          <w:bCs/>
        </w:rPr>
      </w:pPr>
    </w:p>
    <w:p w:rsidR="00F71F5E" w:rsidRDefault="00F71F5E" w:rsidP="00F71F5E">
      <w:pPr>
        <w:ind w:left="360"/>
        <w:jc w:val="center"/>
        <w:rPr>
          <w:b/>
          <w:bCs/>
        </w:rPr>
      </w:pPr>
      <w:r>
        <w:rPr>
          <w:b/>
          <w:bCs/>
        </w:rPr>
        <w:t xml:space="preserve">РОСПИСЬ ИСТОЧНИКОВ </w:t>
      </w:r>
    </w:p>
    <w:p w:rsidR="00F71F5E" w:rsidRPr="00C80146" w:rsidRDefault="00F71F5E" w:rsidP="00F71F5E">
      <w:pPr>
        <w:ind w:left="360"/>
        <w:jc w:val="center"/>
        <w:rPr>
          <w:b/>
          <w:bCs/>
        </w:rPr>
      </w:pPr>
      <w:r>
        <w:rPr>
          <w:b/>
          <w:bCs/>
        </w:rPr>
        <w:t xml:space="preserve">ВНУТРЕННЕГО ФИНАНСИРОВАНИЯ ДЕФИЦИТА БЮДЖЕТА МУНИЦИПАЛЬНОГО ОБРАЗОВАНИЯ </w:t>
      </w:r>
      <w:r w:rsidR="0000664C">
        <w:rPr>
          <w:b/>
          <w:bCs/>
        </w:rPr>
        <w:t>БЕРЁЗОВСКИЙ</w:t>
      </w:r>
      <w:r>
        <w:rPr>
          <w:b/>
          <w:bCs/>
        </w:rPr>
        <w:t xml:space="preserve"> СЕЛЬСОВЕТ</w:t>
      </w:r>
      <w:r w:rsidR="001F72B3">
        <w:rPr>
          <w:b/>
          <w:bCs/>
        </w:rPr>
        <w:t xml:space="preserve"> ЧАРЫШСКОГО РАЙОНА АЛТАЙСКОГО КРАЯ</w:t>
      </w:r>
    </w:p>
    <w:p w:rsidR="00F71F5E" w:rsidRPr="00C80146" w:rsidRDefault="00F71F5E" w:rsidP="00F71F5E">
      <w:pPr>
        <w:ind w:left="360"/>
        <w:jc w:val="center"/>
      </w:pPr>
      <w:r w:rsidRPr="00B0608D">
        <w:rPr>
          <w:b/>
          <w:bCs/>
        </w:rPr>
        <w:t>НА</w:t>
      </w:r>
      <w:r>
        <w:rPr>
          <w:b/>
          <w:bCs/>
        </w:rPr>
        <w:t xml:space="preserve"> </w:t>
      </w:r>
      <w:r w:rsidRPr="00C80146">
        <w:t>___________________</w:t>
      </w:r>
    </w:p>
    <w:p w:rsidR="00F71F5E" w:rsidRPr="00C80146" w:rsidRDefault="00F71F5E" w:rsidP="00F71F5E">
      <w:pPr>
        <w:ind w:left="360"/>
        <w:jc w:val="center"/>
      </w:pPr>
      <w:r w:rsidRPr="00C80146">
        <w:t>(текущий финансовый год)</w:t>
      </w:r>
    </w:p>
    <w:tbl>
      <w:tblPr>
        <w:tblpPr w:leftFromText="180" w:rightFromText="180" w:vertAnchor="text" w:horzAnchor="margin" w:tblpXSpec="center" w:tblpY="142"/>
        <w:tblW w:w="9586" w:type="dxa"/>
        <w:tblLayout w:type="fixed"/>
        <w:tblLook w:val="0000" w:firstRow="0" w:lastRow="0" w:firstColumn="0" w:lastColumn="0" w:noHBand="0" w:noVBand="0"/>
      </w:tblPr>
      <w:tblGrid>
        <w:gridCol w:w="1809"/>
        <w:gridCol w:w="1971"/>
        <w:gridCol w:w="4711"/>
        <w:gridCol w:w="1095"/>
      </w:tblGrid>
      <w:tr w:rsidR="00F71F5E" w:rsidRPr="002C3330" w:rsidTr="00F71F5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71F5E">
            <w:pPr>
              <w:widowControl w:val="0"/>
              <w:snapToGrid w:val="0"/>
              <w:spacing w:after="120"/>
              <w:ind w:firstLine="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>Наименование кодов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 xml:space="preserve">Код </w:t>
            </w:r>
            <w:proofErr w:type="gramStart"/>
            <w:r w:rsidRPr="002C3330">
              <w:rPr>
                <w:kern w:val="1"/>
                <w:sz w:val="24"/>
              </w:rPr>
              <w:t>классификации источников внутреннего финансирования дефицитов бюджета</w:t>
            </w:r>
            <w:proofErr w:type="gramEnd"/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95" w:rsidRDefault="00F71F5E" w:rsidP="00F71F5E">
            <w:pPr>
              <w:widowControl w:val="0"/>
              <w:snapToGrid w:val="0"/>
              <w:spacing w:after="120"/>
              <w:ind w:firstLine="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 xml:space="preserve">Сумма </w:t>
            </w:r>
            <w:proofErr w:type="gramStart"/>
            <w:r w:rsidRPr="002C3330">
              <w:rPr>
                <w:kern w:val="1"/>
                <w:sz w:val="24"/>
              </w:rPr>
              <w:t>на</w:t>
            </w:r>
            <w:proofErr w:type="gramEnd"/>
            <w:r w:rsidRPr="002C3330">
              <w:rPr>
                <w:kern w:val="1"/>
                <w:sz w:val="24"/>
              </w:rPr>
              <w:t xml:space="preserve"> ______</w:t>
            </w:r>
          </w:p>
          <w:p w:rsidR="00F71F5E" w:rsidRPr="002C3330" w:rsidRDefault="00F71F5E" w:rsidP="00F71F5E">
            <w:pPr>
              <w:widowControl w:val="0"/>
              <w:snapToGrid w:val="0"/>
              <w:spacing w:after="120"/>
              <w:ind w:firstLine="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>год</w:t>
            </w:r>
          </w:p>
        </w:tc>
      </w:tr>
      <w:tr w:rsidR="00F71F5E" w:rsidRPr="002C3330" w:rsidTr="00F71F5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rPr>
                <w:kern w:val="1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71F5E">
            <w:pPr>
              <w:widowControl w:val="0"/>
              <w:snapToGrid w:val="0"/>
              <w:spacing w:after="120"/>
              <w:ind w:hanging="108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>Главного распорядителя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>Группы, подгруппы, статьи, вида, операции сектора государственного управления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rPr>
                <w:kern w:val="1"/>
                <w:sz w:val="24"/>
              </w:rPr>
            </w:pPr>
          </w:p>
        </w:tc>
      </w:tr>
      <w:tr w:rsidR="00F71F5E" w:rsidRPr="002C3330" w:rsidTr="00F71F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</w:tr>
      <w:tr w:rsidR="00F71F5E" w:rsidRPr="002C3330" w:rsidTr="00F71F5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  <w:r w:rsidRPr="002C3330">
              <w:rPr>
                <w:kern w:val="1"/>
                <w:sz w:val="24"/>
              </w:rPr>
              <w:t>всего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5E" w:rsidRPr="002C3330" w:rsidRDefault="00F71F5E" w:rsidP="00F60C64">
            <w:pPr>
              <w:widowControl w:val="0"/>
              <w:snapToGrid w:val="0"/>
              <w:spacing w:after="120"/>
              <w:jc w:val="center"/>
              <w:rPr>
                <w:kern w:val="1"/>
                <w:sz w:val="24"/>
              </w:rPr>
            </w:pPr>
          </w:p>
        </w:tc>
      </w:tr>
    </w:tbl>
    <w:p w:rsidR="00F71F5E" w:rsidRPr="00C80146" w:rsidRDefault="00F71F5E" w:rsidP="00F71F5E">
      <w:pPr>
        <w:ind w:left="360"/>
        <w:jc w:val="center"/>
      </w:pPr>
    </w:p>
    <w:p w:rsidR="00F71F5E" w:rsidRPr="00C80146" w:rsidRDefault="00F71F5E" w:rsidP="00F71F5E">
      <w:pPr>
        <w:ind w:left="360"/>
      </w:pPr>
    </w:p>
    <w:p w:rsidR="00F71F5E" w:rsidRPr="00C80146" w:rsidRDefault="00F71F5E" w:rsidP="00F71F5E">
      <w:pPr>
        <w:ind w:left="360"/>
      </w:pPr>
    </w:p>
    <w:p w:rsidR="00F71F5E" w:rsidRPr="00C80146" w:rsidRDefault="00F71F5E" w:rsidP="00F71F5E">
      <w:pPr>
        <w:ind w:left="360"/>
        <w:jc w:val="right"/>
      </w:pPr>
    </w:p>
    <w:p w:rsidR="00F71F5E" w:rsidRPr="00C80146" w:rsidRDefault="00F71F5E" w:rsidP="00F71F5E">
      <w:pPr>
        <w:ind w:left="360"/>
      </w:pPr>
      <w:r w:rsidRPr="00C80146">
        <w:t>Исполнитель    ________________</w:t>
      </w:r>
    </w:p>
    <w:p w:rsidR="00836CBA" w:rsidRPr="00D01107" w:rsidRDefault="00836CBA" w:rsidP="00F71F5E">
      <w:pPr>
        <w:jc w:val="right"/>
        <w:rPr>
          <w:rFonts w:ascii="Courier New" w:hAnsi="Courier New" w:cs="Courier New"/>
          <w:sz w:val="16"/>
          <w:szCs w:val="14"/>
        </w:rPr>
      </w:pPr>
    </w:p>
    <w:sectPr w:rsidR="00836CBA" w:rsidRPr="00D01107" w:rsidSect="00DC42C2">
      <w:headerReference w:type="default" r:id="rId8"/>
      <w:footerReference w:type="default" r:id="rId9"/>
      <w:headerReference w:type="first" r:id="rId10"/>
      <w:pgSz w:w="11906" w:h="16838"/>
      <w:pgMar w:top="251" w:right="849" w:bottom="709" w:left="1418" w:header="142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A" w:rsidRDefault="00BC54CA">
      <w:r>
        <w:separator/>
      </w:r>
    </w:p>
  </w:endnote>
  <w:endnote w:type="continuationSeparator" w:id="0">
    <w:p w:rsidR="00BC54CA" w:rsidRDefault="00B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C2" w:rsidRPr="00DC42C2" w:rsidRDefault="00DC42C2">
    <w:pPr>
      <w:pStyle w:val="ac"/>
      <w:jc w:val="center"/>
      <w:rPr>
        <w:sz w:val="20"/>
      </w:rPr>
    </w:pPr>
    <w:r>
      <w:rPr>
        <w:sz w:val="20"/>
      </w:rPr>
      <w:t xml:space="preserve">- </w:t>
    </w:r>
    <w:r w:rsidRPr="00DC42C2">
      <w:rPr>
        <w:sz w:val="20"/>
      </w:rPr>
      <w:fldChar w:fldCharType="begin"/>
    </w:r>
    <w:r w:rsidRPr="00DC42C2">
      <w:rPr>
        <w:sz w:val="20"/>
      </w:rPr>
      <w:instrText>PAGE   \* MERGEFORMAT</w:instrText>
    </w:r>
    <w:r w:rsidRPr="00DC42C2">
      <w:rPr>
        <w:sz w:val="20"/>
      </w:rPr>
      <w:fldChar w:fldCharType="separate"/>
    </w:r>
    <w:r w:rsidR="001A4C27">
      <w:rPr>
        <w:noProof/>
        <w:sz w:val="20"/>
      </w:rPr>
      <w:t>6</w:t>
    </w:r>
    <w:r w:rsidRPr="00DC42C2"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A" w:rsidRDefault="00BC54CA">
      <w:r>
        <w:separator/>
      </w:r>
    </w:p>
  </w:footnote>
  <w:footnote w:type="continuationSeparator" w:id="0">
    <w:p w:rsidR="00BC54CA" w:rsidRDefault="00BC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07" w:rsidRPr="00F71F5E" w:rsidRDefault="00D01107" w:rsidP="00F71F5E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07" w:rsidRPr="00655037" w:rsidRDefault="00D01107" w:rsidP="00655037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C6"/>
    <w:rsid w:val="0000664C"/>
    <w:rsid w:val="000464CC"/>
    <w:rsid w:val="0004756E"/>
    <w:rsid w:val="00072FC0"/>
    <w:rsid w:val="000A577F"/>
    <w:rsid w:val="000C7775"/>
    <w:rsid w:val="00125FEE"/>
    <w:rsid w:val="001A4C27"/>
    <w:rsid w:val="001F72B3"/>
    <w:rsid w:val="0027241F"/>
    <w:rsid w:val="002C3330"/>
    <w:rsid w:val="005F74C6"/>
    <w:rsid w:val="00655037"/>
    <w:rsid w:val="006759CC"/>
    <w:rsid w:val="00685369"/>
    <w:rsid w:val="00685753"/>
    <w:rsid w:val="00726D98"/>
    <w:rsid w:val="00836CBA"/>
    <w:rsid w:val="008B73EE"/>
    <w:rsid w:val="009D1CCA"/>
    <w:rsid w:val="009D2D02"/>
    <w:rsid w:val="009D7D8B"/>
    <w:rsid w:val="00B32460"/>
    <w:rsid w:val="00B50092"/>
    <w:rsid w:val="00BC54CA"/>
    <w:rsid w:val="00C23BB2"/>
    <w:rsid w:val="00CA37F6"/>
    <w:rsid w:val="00CB4CB0"/>
    <w:rsid w:val="00CB6D95"/>
    <w:rsid w:val="00D01107"/>
    <w:rsid w:val="00D71217"/>
    <w:rsid w:val="00DC42C2"/>
    <w:rsid w:val="00DE250B"/>
    <w:rsid w:val="00DF6555"/>
    <w:rsid w:val="00E34C1A"/>
    <w:rsid w:val="00E77D91"/>
    <w:rsid w:val="00F074F3"/>
    <w:rsid w:val="00F43BBF"/>
    <w:rsid w:val="00F71F5E"/>
    <w:rsid w:val="00FA003F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spacing w:before="120"/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756E"/>
    <w:rPr>
      <w:sz w:val="28"/>
      <w:lang w:eastAsia="zh-C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1107"/>
    <w:rPr>
      <w:sz w:val="28"/>
      <w:lang w:eastAsia="zh-CN"/>
    </w:rPr>
  </w:style>
  <w:style w:type="paragraph" w:customStyle="1" w:styleId="ae">
    <w:name w:val="Знак Знак Знак Знак"/>
    <w:basedOn w:val="a"/>
    <w:pPr>
      <w:spacing w:before="280" w:after="280"/>
      <w:ind w:firstLine="0"/>
    </w:pPr>
    <w:rPr>
      <w:rFonts w:ascii="Tahoma" w:hAnsi="Tahoma" w:cs="Tahoma"/>
      <w:sz w:val="20"/>
      <w:lang w:val="en-US"/>
    </w:rPr>
  </w:style>
  <w:style w:type="paragraph" w:customStyle="1" w:styleId="af">
    <w:name w:val="Содержимое врезки"/>
    <w:basedOn w:val="a"/>
  </w:style>
  <w:style w:type="paragraph" w:styleId="af0">
    <w:name w:val="Subtitle"/>
    <w:basedOn w:val="a"/>
    <w:next w:val="a"/>
    <w:link w:val="af1"/>
    <w:uiPriority w:val="99"/>
    <w:qFormat/>
    <w:rsid w:val="00685369"/>
    <w:pPr>
      <w:ind w:firstLine="0"/>
      <w:jc w:val="left"/>
    </w:pPr>
    <w:rPr>
      <w:szCs w:val="24"/>
      <w:lang w:eastAsia="ar-SA"/>
    </w:rPr>
  </w:style>
  <w:style w:type="character" w:customStyle="1" w:styleId="af1">
    <w:name w:val="Подзаголовок Знак"/>
    <w:link w:val="af0"/>
    <w:uiPriority w:val="99"/>
    <w:rsid w:val="00685369"/>
    <w:rPr>
      <w:sz w:val="28"/>
      <w:szCs w:val="24"/>
      <w:lang w:eastAsia="ar-SA"/>
    </w:rPr>
  </w:style>
  <w:style w:type="paragraph" w:customStyle="1" w:styleId="ConsPlusTitle">
    <w:name w:val="ConsPlusTitle"/>
    <w:rsid w:val="00FF340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01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0C777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C7775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spacing w:before="120"/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756E"/>
    <w:rPr>
      <w:sz w:val="28"/>
      <w:lang w:eastAsia="zh-C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1107"/>
    <w:rPr>
      <w:sz w:val="28"/>
      <w:lang w:eastAsia="zh-CN"/>
    </w:rPr>
  </w:style>
  <w:style w:type="paragraph" w:customStyle="1" w:styleId="ae">
    <w:name w:val="Знак Знак Знак Знак"/>
    <w:basedOn w:val="a"/>
    <w:pPr>
      <w:spacing w:before="280" w:after="280"/>
      <w:ind w:firstLine="0"/>
    </w:pPr>
    <w:rPr>
      <w:rFonts w:ascii="Tahoma" w:hAnsi="Tahoma" w:cs="Tahoma"/>
      <w:sz w:val="20"/>
      <w:lang w:val="en-US"/>
    </w:rPr>
  </w:style>
  <w:style w:type="paragraph" w:customStyle="1" w:styleId="af">
    <w:name w:val="Содержимое врезки"/>
    <w:basedOn w:val="a"/>
  </w:style>
  <w:style w:type="paragraph" w:styleId="af0">
    <w:name w:val="Subtitle"/>
    <w:basedOn w:val="a"/>
    <w:next w:val="a"/>
    <w:link w:val="af1"/>
    <w:uiPriority w:val="99"/>
    <w:qFormat/>
    <w:rsid w:val="00685369"/>
    <w:pPr>
      <w:ind w:firstLine="0"/>
      <w:jc w:val="left"/>
    </w:pPr>
    <w:rPr>
      <w:szCs w:val="24"/>
      <w:lang w:eastAsia="ar-SA"/>
    </w:rPr>
  </w:style>
  <w:style w:type="character" w:customStyle="1" w:styleId="af1">
    <w:name w:val="Подзаголовок Знак"/>
    <w:link w:val="af0"/>
    <w:uiPriority w:val="99"/>
    <w:rsid w:val="00685369"/>
    <w:rPr>
      <w:sz w:val="28"/>
      <w:szCs w:val="24"/>
      <w:lang w:eastAsia="ar-SA"/>
    </w:rPr>
  </w:style>
  <w:style w:type="paragraph" w:customStyle="1" w:styleId="ConsPlusTitle">
    <w:name w:val="ConsPlusTitle"/>
    <w:rsid w:val="00FF340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01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0C777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C777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30 декабря 2004 г</vt:lpstr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30 декабря 2004 г</dc:title>
  <dc:subject/>
  <dc:creator>черенковагп</dc:creator>
  <cp:keywords>постановление</cp:keywords>
  <cp:lastModifiedBy>Admin</cp:lastModifiedBy>
  <cp:revision>4</cp:revision>
  <cp:lastPrinted>2021-09-06T07:37:00Z</cp:lastPrinted>
  <dcterms:created xsi:type="dcterms:W3CDTF">2021-09-07T04:07:00Z</dcterms:created>
  <dcterms:modified xsi:type="dcterms:W3CDTF">2021-09-09T05:04:00Z</dcterms:modified>
</cp:coreProperties>
</file>